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6333" cy="2009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33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3"/>
        </w:rPr>
      </w:pP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612647</wp:posOffset>
                </wp:positionH>
                <wp:positionV relativeFrom="paragraph">
                  <wp:posOffset>48133</wp:posOffset>
                </wp:positionV>
                <wp:extent cx="6581140" cy="3917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81140" cy="3917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3415" w:right="3439" w:firstLine="1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EJECUTIVO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6"/>
                              </w:rPr>
                              <w:t>NAYARIT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ANALÍTICO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DEUDA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PASIVOS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ENERO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DICIEMBRE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39998pt;margin-top:3.790013pt;width:518.2pt;height:30.85pt;mso-position-horizontal-relative:page;mso-position-vertical-relative:paragraph;z-index:-15728640;mso-wrap-distance-left:0;mso-wrap-distance-right:0" type="#_x0000_t202" id="docshape2" filled="true" fillcolor="#c0c0c0" stroked="true" strokeweight=".96pt" strokecolor="#000000">
                <v:textbox inset="0,0,0,0">
                  <w:txbxContent>
                    <w:p>
                      <w:pPr>
                        <w:spacing w:before="10"/>
                        <w:ind w:left="3415" w:right="3439" w:firstLine="1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EJECUTIVO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6"/>
                        </w:rPr>
                        <w:t>NAYARIT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ANALÍTICO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DEUDA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OTROS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PASIVOS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ENERO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DICIEMBRE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sz w:val="16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  <w:sz w:val="8"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155"/>
        <w:gridCol w:w="2295"/>
        <w:gridCol w:w="1541"/>
        <w:gridCol w:w="1531"/>
      </w:tblGrid>
      <w:tr>
        <w:trPr>
          <w:trHeight w:val="450" w:hRule="atLeast"/>
        </w:trPr>
        <w:tc>
          <w:tcPr>
            <w:tcW w:w="3845" w:type="dxa"/>
            <w:shd w:val="clear" w:color="auto" w:fill="C0C0C0"/>
          </w:tcPr>
          <w:p>
            <w:pPr>
              <w:pStyle w:val="TableParagraph"/>
              <w:spacing w:before="176"/>
              <w:ind w:left="3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DENOMINACIÓN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LAS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DEUDAS</w:t>
            </w:r>
          </w:p>
        </w:tc>
        <w:tc>
          <w:tcPr>
            <w:tcW w:w="1155" w:type="dxa"/>
            <w:shd w:val="clear" w:color="auto" w:fill="C0C0C0"/>
          </w:tcPr>
          <w:p>
            <w:pPr>
              <w:pStyle w:val="TableParagraph"/>
              <w:ind w:left="30" w:right="34" w:firstLine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MONEDA</w:t>
            </w:r>
            <w:r>
              <w:rPr>
                <w:rFonts w:ascii="Times New Roman" w:hAnsi="Times New Roman"/>
                <w:spacing w:val="-5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DE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CONTRATACIÓN</w:t>
            </w:r>
          </w:p>
        </w:tc>
        <w:tc>
          <w:tcPr>
            <w:tcW w:w="2295" w:type="dxa"/>
            <w:shd w:val="clear" w:color="auto" w:fill="C0C0C0"/>
          </w:tcPr>
          <w:p>
            <w:pPr>
              <w:pStyle w:val="TableParagraph"/>
              <w:spacing w:before="3"/>
              <w:ind w:left="541" w:right="634" w:firstLin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INSTITUCION</w:t>
            </w:r>
            <w:r>
              <w:rPr>
                <w:rFonts w:ascii="Times New Roman" w:hAnsi="Times New Roman"/>
                <w:spacing w:val="-3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O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PAÍS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ACREEDOR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spacing w:before="3"/>
              <w:ind w:left="327" w:right="272" w:hanging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SALDO</w:t>
            </w:r>
            <w:r>
              <w:rPr>
                <w:rFonts w:ascii="Times New Roman"/>
                <w:spacing w:val="-4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INICIAL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PERIODO</w:t>
            </w:r>
          </w:p>
        </w:tc>
        <w:tc>
          <w:tcPr>
            <w:tcW w:w="1531" w:type="dxa"/>
            <w:shd w:val="clear" w:color="auto" w:fill="C0C0C0"/>
          </w:tcPr>
          <w:p>
            <w:pPr>
              <w:pStyle w:val="TableParagraph"/>
              <w:spacing w:before="3"/>
              <w:ind w:left="331" w:right="270" w:hanging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SALDO</w:t>
            </w:r>
            <w:r>
              <w:rPr>
                <w:rFonts w:ascii="Times New Roman"/>
                <w:spacing w:val="-4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FINAL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PERIODO</w:t>
            </w:r>
          </w:p>
        </w:tc>
      </w:tr>
    </w:tbl>
    <w:p>
      <w:pPr>
        <w:pStyle w:val="BodyText"/>
        <w:spacing w:before="2"/>
        <w:rPr>
          <w:rFonts w:ascii="Times New Roman"/>
          <w:sz w:val="10"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0"/>
        <w:gridCol w:w="1159"/>
        <w:gridCol w:w="2289"/>
        <w:gridCol w:w="1545"/>
        <w:gridCol w:w="1555"/>
      </w:tblGrid>
      <w:tr>
        <w:trPr>
          <w:trHeight w:val="433" w:hRule="exact"/>
        </w:trPr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77" w:lineRule="exact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>PÚBLICA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CORTO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PLAZO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2"/>
              <w:ind w:left="2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INTERNA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INSTITUCIONES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CRÉDITO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PESOS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VARIAS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1,662,272,741.61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27"/>
              <w:ind w:right="65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1,668,333,370.68</w:t>
            </w:r>
          </w:p>
        </w:tc>
      </w:tr>
      <w:tr>
        <w:trPr>
          <w:trHeight w:val="226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TÍTULOS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VALORES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94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ARRENDAMIENTOS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FINANCIEROS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92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2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EXTERNA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351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ORGANISMOS</w:t>
            </w:r>
            <w:r>
              <w:rPr>
                <w:rFonts w:ascii="Times New Roman"/>
                <w:spacing w:val="17"/>
                <w:sz w:val="16"/>
              </w:rPr>
              <w:t> </w:t>
            </w:r>
            <w:r>
              <w:rPr>
                <w:w w:val="80"/>
                <w:sz w:val="16"/>
              </w:rPr>
              <w:t>FINANCIEROS</w:t>
            </w:r>
            <w:r>
              <w:rPr>
                <w:rFonts w:ascii="Times New Roman"/>
                <w:spacing w:val="1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INTERNACIONALES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25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BILATERAL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28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TÍTULOS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VALORES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52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ARRENDAMIENTOS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FINANCIEROS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304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SUBTOTAL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CORTO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PLAZO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spacing w:before="24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1,662,272,741.61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24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1,668,333,370.68</w:t>
            </w:r>
          </w:p>
        </w:tc>
      </w:tr>
      <w:tr>
        <w:trPr>
          <w:trHeight w:val="343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LARGO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PLAZO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73"/>
              <w:ind w:left="2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INTERNA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INSTITUCIONES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CRÉDITO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PESOS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VARIAS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spacing w:before="28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5,549,614,818.33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28"/>
              <w:ind w:right="65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5,403,974,812.05</w:t>
            </w:r>
          </w:p>
        </w:tc>
      </w:tr>
      <w:tr>
        <w:trPr>
          <w:trHeight w:val="228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TÍTULOS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VALORES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92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ARRENDAMIENTOS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FINANCIEROS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94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2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EXTERNA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351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ORGANISMOS</w:t>
            </w:r>
            <w:r>
              <w:rPr>
                <w:rFonts w:ascii="Times New Roman"/>
                <w:spacing w:val="17"/>
                <w:sz w:val="16"/>
              </w:rPr>
              <w:t> </w:t>
            </w:r>
            <w:r>
              <w:rPr>
                <w:w w:val="80"/>
                <w:sz w:val="16"/>
              </w:rPr>
              <w:t>FINANCIEROS</w:t>
            </w:r>
            <w:r>
              <w:rPr>
                <w:rFonts w:ascii="Times New Roman"/>
                <w:spacing w:val="1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INTERNACIONALES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28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DEUDA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BILATERAL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25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TÍTULOS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VALORES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54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43"/>
              <w:rPr>
                <w:sz w:val="16"/>
              </w:rPr>
            </w:pPr>
            <w:r>
              <w:rPr>
                <w:w w:val="80"/>
                <w:sz w:val="16"/>
              </w:rPr>
              <w:t>ARRENDAMIENTOS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FINANCIEROS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95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SUBTOTAL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LARGO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PLAZO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spacing w:before="24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5,549,614,818.33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24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5,403,974,812.05</w:t>
            </w:r>
          </w:p>
        </w:tc>
      </w:tr>
      <w:tr>
        <w:trPr>
          <w:trHeight w:val="286" w:hRule="exact"/>
        </w:trPr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OTROS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PASIVOS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5"/>
                <w:sz w:val="16"/>
              </w:rPr>
              <w:t>4,805,864,914.79</w:t>
            </w:r>
          </w:p>
        </w:tc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5"/>
                <w:sz w:val="16"/>
              </w:rPr>
              <w:t>4,913,864,750.60</w:t>
            </w:r>
          </w:p>
        </w:tc>
      </w:tr>
      <w:tr>
        <w:trPr>
          <w:trHeight w:val="38" w:hRule="exact"/>
        </w:trPr>
        <w:tc>
          <w:tcPr>
            <w:tcW w:w="384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5"/>
              <w:ind w:left="4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TOTAL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OTROS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PASIVOS</w:t>
            </w:r>
          </w:p>
        </w:tc>
        <w:tc>
          <w:tcPr>
            <w:tcW w:w="115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exact"/>
        </w:trPr>
        <w:tc>
          <w:tcPr>
            <w:tcW w:w="3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tabs>
                <w:tab w:pos="290" w:val="left" w:leader="none"/>
              </w:tabs>
              <w:spacing w:line="168" w:lineRule="exact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12,017,752,474.73</w:t>
            </w:r>
          </w:p>
        </w:tc>
        <w:tc>
          <w:tcPr>
            <w:tcW w:w="1555" w:type="dxa"/>
          </w:tcPr>
          <w:p>
            <w:pPr>
              <w:pStyle w:val="TableParagraph"/>
              <w:tabs>
                <w:tab w:pos="287" w:val="left" w:leader="none"/>
              </w:tabs>
              <w:spacing w:line="168" w:lineRule="exact"/>
              <w:ind w:right="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6"/>
              </w:rPr>
              <w:t>11,986,172,933.33</w:t>
            </w:r>
          </w:p>
        </w:tc>
      </w:tr>
    </w:tbl>
    <w:p>
      <w:pPr>
        <w:pStyle w:val="BodyText"/>
        <w:spacing w:before="114"/>
        <w:ind w:left="314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1"/>
        </w:rPr>
        <w:t> </w:t>
      </w:r>
      <w:r>
        <w:rPr>
          <w:w w:val="80"/>
        </w:rPr>
        <w:t>verdad</w:t>
      </w:r>
      <w:r>
        <w:rPr>
          <w:rFonts w:ascii="Times New Roman"/>
          <w:spacing w:val="-2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1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1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footerReference w:type="default" r:id="rId5"/>
      <w:type w:val="continuous"/>
      <w:pgSz w:w="12240" w:h="15840"/>
      <w:pgMar w:header="0" w:footer="609" w:top="1060" w:bottom="800" w:left="72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4196591</wp:posOffset>
              </wp:positionH>
              <wp:positionV relativeFrom="page">
                <wp:posOffset>9531858</wp:posOffset>
              </wp:positionV>
              <wp:extent cx="129539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539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440277pt;margin-top:750.540039pt;width:10.2pt;height:12.35pt;mso-position-horizontal-relative:page;mso-position-vertical-relative:page;z-index:-1595136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90"/>
                        <w:sz w:val="18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2025-05-20T21:33:19Z</dcterms:created>
  <dcterms:modified xsi:type="dcterms:W3CDTF">2025-05-20T21:33:19Z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